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91" w:rsidRPr="00116415" w:rsidRDefault="008A0591" w:rsidP="00D573A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Informačný list súťaže návrhov</w:t>
      </w: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br/>
      </w:r>
      <w:r w:rsidRPr="00116415">
        <w:rPr>
          <w:rFonts w:ascii="Times New Roman" w:eastAsia="Times New Roman" w:hAnsi="Times New Roman" w:cs="Times New Roman"/>
          <w:lang w:eastAsia="sk-SK"/>
        </w:rPr>
        <w:t>overovanej Slovenskou komorou architektov</w:t>
      </w:r>
    </w:p>
    <w:p w:rsidR="000C5967" w:rsidRPr="00116415" w:rsidRDefault="000C5967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</w:p>
    <w:p w:rsidR="00116415" w:rsidRPr="00116415" w:rsidRDefault="008A0591" w:rsidP="001F508B">
      <w:pPr>
        <w:pStyle w:val="Odsekzoznamu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FF0000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Názov súťaže :</w:t>
      </w:r>
      <w:r w:rsidR="009F4B43" w:rsidRPr="00116415">
        <w:rPr>
          <w:rFonts w:ascii="Times New Roman" w:eastAsia="Times New Roman" w:hAnsi="Times New Roman" w:cs="Times New Roman"/>
          <w:b/>
          <w:bCs/>
          <w:lang w:eastAsia="sk-SK"/>
        </w:rPr>
        <w:t xml:space="preserve">  </w:t>
      </w:r>
    </w:p>
    <w:p w:rsidR="0045423B" w:rsidRPr="003D5CCC" w:rsidRDefault="001C3D10" w:rsidP="00F5491B">
      <w:pPr>
        <w:shd w:val="clear" w:color="auto" w:fill="FFFFFF" w:themeFill="background1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i/>
          <w:color w:val="0033CC"/>
          <w:lang w:eastAsia="sk-SK"/>
        </w:rPr>
      </w:pPr>
      <w:r w:rsidRPr="003D5CCC">
        <w:rPr>
          <w:rFonts w:ascii="Times New Roman" w:eastAsia="Times New Roman" w:hAnsi="Times New Roman" w:cs="Times New Roman"/>
          <w:b/>
          <w:bCs/>
          <w:i/>
          <w:color w:val="0033CC"/>
          <w:lang w:eastAsia="sk-SK"/>
        </w:rPr>
        <w:t>MARTINSKÉ AQUACENTRUM</w:t>
      </w:r>
    </w:p>
    <w:p w:rsidR="008A0591" w:rsidRPr="00116415" w:rsidRDefault="008A0591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 xml:space="preserve">2. </w:t>
      </w:r>
      <w:r w:rsidR="00116415">
        <w:rPr>
          <w:rFonts w:ascii="Times New Roman" w:eastAsia="Times New Roman" w:hAnsi="Times New Roman" w:cs="Times New Roman"/>
          <w:b/>
          <w:bCs/>
          <w:lang w:eastAsia="sk-SK"/>
        </w:rPr>
        <w:t xml:space="preserve">   </w:t>
      </w: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Identifikácia  vyhlasovateľa :</w:t>
      </w:r>
    </w:p>
    <w:p w:rsidR="008A0591" w:rsidRPr="005B4725" w:rsidRDefault="009D66B5" w:rsidP="009F4B43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33CC"/>
          <w:lang w:eastAsia="sk-SK"/>
        </w:rPr>
      </w:pPr>
      <w:r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Útvar hlavného architekta mesta Martin, Nám. S. H. Vajanského č.1, 036 01 Martin</w:t>
      </w:r>
    </w:p>
    <w:p w:rsidR="001C3D10" w:rsidRPr="00530D57" w:rsidRDefault="008A0591" w:rsidP="009F4B43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33CC"/>
          <w:lang w:eastAsia="sk-SK"/>
        </w:rPr>
      </w:pPr>
      <w:r w:rsidRPr="003752E9">
        <w:rPr>
          <w:rFonts w:ascii="Times New Roman" w:eastAsia="Times New Roman" w:hAnsi="Times New Roman" w:cs="Times New Roman"/>
          <w:lang w:eastAsia="sk-SK"/>
        </w:rPr>
        <w:t>spracovateľ súťažných podmienok:</w:t>
      </w:r>
      <w:r w:rsidR="00016FB0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1C3D10" w:rsidRPr="00530D57">
        <w:rPr>
          <w:rFonts w:ascii="Times New Roman" w:eastAsia="Times New Roman" w:hAnsi="Times New Roman" w:cs="Times New Roman"/>
          <w:i/>
          <w:color w:val="0033CC"/>
          <w:lang w:eastAsia="sk-SK"/>
        </w:rPr>
        <w:t>Ing. arch. Viera Šottníková</w:t>
      </w:r>
      <w:r w:rsidR="00016FB0" w:rsidRPr="00530D57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="001C3D10" w:rsidRPr="00530D57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="00016FB0" w:rsidRPr="003752E9">
        <w:rPr>
          <w:rFonts w:ascii="Times New Roman" w:eastAsia="Times New Roman" w:hAnsi="Times New Roman" w:cs="Times New Roman"/>
          <w:lang w:eastAsia="sk-SK"/>
        </w:rPr>
        <w:t>tel.:</w:t>
      </w:r>
      <w:r w:rsidR="00016FB0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1C3D10" w:rsidRPr="00530D57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+421 903 794 736 </w:t>
      </w:r>
    </w:p>
    <w:p w:rsidR="008A0591" w:rsidRPr="005B4725" w:rsidRDefault="00016FB0" w:rsidP="009F4B43">
      <w:pPr>
        <w:spacing w:after="0" w:line="240" w:lineRule="auto"/>
        <w:ind w:firstLine="0"/>
        <w:jc w:val="left"/>
        <w:rPr>
          <w:rStyle w:val="Hypertextovprepojenie"/>
          <w:rFonts w:ascii="Times New Roman" w:eastAsia="Times New Roman" w:hAnsi="Times New Roman" w:cs="Times New Roman"/>
          <w:i/>
          <w:color w:val="0033CC"/>
          <w:lang w:eastAsia="sk-SK"/>
        </w:rPr>
      </w:pPr>
      <w:r w:rsidRPr="003752E9">
        <w:rPr>
          <w:rFonts w:ascii="Times New Roman" w:eastAsia="Times New Roman" w:hAnsi="Times New Roman" w:cs="Times New Roman"/>
          <w:lang w:eastAsia="sk-SK"/>
        </w:rPr>
        <w:t>E-mail:</w:t>
      </w:r>
      <w:r w:rsidR="001C3D1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hyperlink r:id="rId6" w:history="1">
        <w:r w:rsidR="001C3D10" w:rsidRPr="005B4725">
          <w:rPr>
            <w:rStyle w:val="Hypertextovprepojenie"/>
            <w:rFonts w:ascii="Times New Roman" w:eastAsia="Times New Roman" w:hAnsi="Times New Roman" w:cs="Times New Roman"/>
            <w:i/>
            <w:color w:val="0033CC"/>
            <w:lang w:eastAsia="sk-SK"/>
          </w:rPr>
          <w:t>viera.sottnikova@gmail.com</w:t>
        </w:r>
      </w:hyperlink>
      <w:r w:rsidR="00CC51A9" w:rsidRPr="005B4725">
        <w:rPr>
          <w:rStyle w:val="Hypertextovprepojenie"/>
          <w:rFonts w:ascii="Times New Roman" w:eastAsia="Times New Roman" w:hAnsi="Times New Roman" w:cs="Times New Roman"/>
          <w:i/>
          <w:color w:val="0033CC"/>
          <w:lang w:eastAsia="sk-SK"/>
        </w:rPr>
        <w:t xml:space="preserve">: </w:t>
      </w:r>
    </w:p>
    <w:p w:rsidR="00CC51A9" w:rsidRPr="005B4725" w:rsidRDefault="005B4725" w:rsidP="009F4B43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33CC"/>
          <w:lang w:eastAsia="sk-SK"/>
        </w:rPr>
      </w:pPr>
      <w:r w:rsidRPr="005B4725">
        <w:rPr>
          <w:rStyle w:val="Hypertextovprepojenie"/>
          <w:rFonts w:ascii="Times New Roman" w:eastAsia="Times New Roman" w:hAnsi="Times New Roman" w:cs="Times New Roman"/>
          <w:i/>
          <w:color w:val="0033CC"/>
          <w:u w:val="none"/>
          <w:lang w:eastAsia="sk-SK"/>
        </w:rPr>
        <w:t xml:space="preserve">Ing. Marta Kohútová, </w:t>
      </w:r>
      <w:r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="00CC51A9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odb. spôsobilá osoba pre verejné obstarávanie, reg. č.</w:t>
      </w:r>
      <w:r w:rsidRPr="005B4725">
        <w:rPr>
          <w:rStyle w:val="Hypertextovprepojenie"/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</w:p>
    <w:p w:rsidR="00B04307" w:rsidRPr="00016FB0" w:rsidRDefault="008A0591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  <w:r w:rsidRPr="003752E9">
        <w:rPr>
          <w:rFonts w:ascii="Times New Roman" w:eastAsia="Times New Roman" w:hAnsi="Times New Roman" w:cs="Times New Roman"/>
          <w:lang w:eastAsia="sk-SK"/>
        </w:rPr>
        <w:t>sekretár súťaže</w:t>
      </w:r>
      <w:r w:rsidRPr="005B4725">
        <w:rPr>
          <w:rFonts w:ascii="Times New Roman" w:eastAsia="Times New Roman" w:hAnsi="Times New Roman" w:cs="Times New Roman"/>
          <w:color w:val="0033CC"/>
          <w:lang w:eastAsia="sk-SK"/>
        </w:rPr>
        <w:t>:</w:t>
      </w:r>
      <w:r w:rsidR="007B7619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="001C3D10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Ing. arch. Viera Šottníkov</w:t>
      </w:r>
      <w:r w:rsidR="001C3D10" w:rsidRPr="00530D57">
        <w:rPr>
          <w:rFonts w:ascii="Times New Roman" w:eastAsia="Times New Roman" w:hAnsi="Times New Roman" w:cs="Times New Roman"/>
          <w:i/>
          <w:color w:val="0033CC"/>
          <w:lang w:eastAsia="sk-SK"/>
        </w:rPr>
        <w:t>á</w:t>
      </w:r>
      <w:r w:rsid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="001C3D10" w:rsidRPr="00530D57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="007B7619" w:rsidRPr="003752E9">
        <w:rPr>
          <w:rFonts w:ascii="Times New Roman" w:eastAsia="Times New Roman" w:hAnsi="Times New Roman" w:cs="Times New Roman"/>
          <w:lang w:eastAsia="sk-SK"/>
        </w:rPr>
        <w:t>tel.</w:t>
      </w:r>
      <w:r w:rsidR="00530D57" w:rsidRPr="00530D57">
        <w:rPr>
          <w:rFonts w:ascii="Times New Roman" w:eastAsia="Times New Roman" w:hAnsi="Times New Roman" w:cs="Times New Roman"/>
          <w:color w:val="0033CC"/>
          <w:lang w:eastAsia="sk-SK"/>
        </w:rPr>
        <w:t>:</w:t>
      </w:r>
      <w:r w:rsidR="001C3D10" w:rsidRPr="001C3D1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1C3D10">
        <w:rPr>
          <w:rFonts w:ascii="Times New Roman" w:eastAsia="Times New Roman" w:hAnsi="Times New Roman" w:cs="Times New Roman"/>
          <w:i/>
          <w:color w:val="3366FF"/>
          <w:lang w:eastAsia="sk-SK"/>
        </w:rPr>
        <w:t>+</w:t>
      </w:r>
      <w:r w:rsidR="001C3D10" w:rsidRPr="00530D57">
        <w:rPr>
          <w:rFonts w:ascii="Times New Roman" w:eastAsia="Times New Roman" w:hAnsi="Times New Roman" w:cs="Times New Roman"/>
          <w:i/>
          <w:color w:val="0033CC"/>
          <w:lang w:eastAsia="sk-SK"/>
        </w:rPr>
        <w:t>421 903 794 736</w:t>
      </w:r>
      <w:r w:rsidR="007B7619" w:rsidRPr="00530D57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="007B7619" w:rsidRPr="003752E9">
        <w:rPr>
          <w:rFonts w:ascii="Times New Roman" w:eastAsia="Times New Roman" w:hAnsi="Times New Roman" w:cs="Times New Roman"/>
          <w:lang w:eastAsia="sk-SK"/>
        </w:rPr>
        <w:t>E-mail:</w:t>
      </w:r>
      <w:r w:rsidR="001C3D10" w:rsidRPr="001C3D1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hyperlink r:id="rId7" w:history="1">
        <w:r w:rsidR="001C3D10" w:rsidRPr="00D72657">
          <w:rPr>
            <w:rStyle w:val="Hypertextovprepojenie"/>
            <w:rFonts w:ascii="Times New Roman" w:eastAsia="Times New Roman" w:hAnsi="Times New Roman" w:cs="Times New Roman"/>
            <w:i/>
            <w:lang w:eastAsia="sk-SK"/>
          </w:rPr>
          <w:t>viera.sottnikova@gmail.com</w:t>
        </w:r>
      </w:hyperlink>
    </w:p>
    <w:p w:rsidR="009D66B5" w:rsidRPr="00F908A7" w:rsidRDefault="00016FB0" w:rsidP="00F908A7">
      <w:pPr>
        <w:spacing w:after="0"/>
        <w:ind w:left="990" w:hanging="990"/>
        <w:rPr>
          <w:rFonts w:ascii="Arial" w:eastAsia="Times New Roman" w:hAnsi="Arial" w:cs="Arial"/>
          <w:szCs w:val="24"/>
          <w:lang w:eastAsia="sk-SK"/>
        </w:rPr>
      </w:pPr>
      <w:r w:rsidRPr="003752E9">
        <w:rPr>
          <w:rFonts w:ascii="Times New Roman" w:eastAsia="Times New Roman" w:hAnsi="Times New Roman" w:cs="Times New Roman"/>
          <w:lang w:eastAsia="sk-SK"/>
        </w:rPr>
        <w:t>overovateľ súťažných návrhov:</w:t>
      </w:r>
      <w:r w:rsidR="009D66B5" w:rsidRPr="00530D57">
        <w:rPr>
          <w:rFonts w:ascii="Times New Roman" w:eastAsia="Times New Roman" w:hAnsi="Times New Roman" w:cs="Times New Roman"/>
          <w:i/>
          <w:color w:val="0033CC"/>
          <w:lang w:eastAsia="sk-SK"/>
        </w:rPr>
        <w:t>,</w:t>
      </w:r>
      <w:r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B04307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CC51A9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Ing. Marta Kohútová </w:t>
      </w:r>
      <w:r w:rsidRPr="00F908A7">
        <w:rPr>
          <w:rFonts w:ascii="Times New Roman" w:eastAsia="Times New Roman" w:hAnsi="Times New Roman" w:cs="Times New Roman"/>
          <w:i/>
          <w:color w:val="0033CC"/>
          <w:lang w:eastAsia="sk-SK"/>
        </w:rPr>
        <w:t>tel.:</w:t>
      </w:r>
      <w:r w:rsidR="00F908A7">
        <w:rPr>
          <w:rFonts w:ascii="Times New Roman" w:eastAsia="Times New Roman" w:hAnsi="Times New Roman" w:cs="Times New Roman"/>
          <w:i/>
          <w:color w:val="0033CC"/>
          <w:szCs w:val="24"/>
          <w:lang w:eastAsia="sk-SK"/>
        </w:rPr>
        <w:t xml:space="preserve"> </w:t>
      </w:r>
      <w:r w:rsidR="00F908A7" w:rsidRPr="00F908A7">
        <w:rPr>
          <w:rFonts w:ascii="Times New Roman" w:eastAsia="Times New Roman" w:hAnsi="Times New Roman" w:cs="Times New Roman"/>
          <w:i/>
          <w:color w:val="0033CC"/>
          <w:lang w:eastAsia="ar-SA"/>
        </w:rPr>
        <w:t>+421 43 4204 157</w:t>
      </w:r>
      <w:r w:rsidR="00F908A7" w:rsidRPr="00F908A7">
        <w:rPr>
          <w:rFonts w:ascii="Times New Roman" w:eastAsia="Times New Roman" w:hAnsi="Times New Roman" w:cs="Times New Roman"/>
          <w:i/>
          <w:color w:val="0033CC"/>
          <w:szCs w:val="24"/>
          <w:lang w:eastAsia="sk-SK"/>
        </w:rPr>
        <w:t>,</w:t>
      </w:r>
      <w:r w:rsidR="00F908A7" w:rsidRPr="00F908A7">
        <w:rPr>
          <w:rFonts w:ascii="Times New Roman" w:eastAsia="Times New Roman" w:hAnsi="Times New Roman" w:cs="Times New Roman"/>
          <w:i/>
          <w:color w:val="0033CC"/>
          <w:lang w:eastAsia="ar-SA"/>
        </w:rPr>
        <w:t xml:space="preserve">  +421 908 740 339</w:t>
      </w:r>
      <w:r w:rsidR="009D66B5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</w:p>
    <w:p w:rsidR="0045423B" w:rsidRDefault="00016FB0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  <w:r w:rsidRPr="003752E9">
        <w:rPr>
          <w:rFonts w:ascii="Times New Roman" w:eastAsia="Times New Roman" w:hAnsi="Times New Roman" w:cs="Times New Roman"/>
          <w:lang w:eastAsia="sk-SK"/>
        </w:rPr>
        <w:t>E-mail</w:t>
      </w:r>
      <w:r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>:</w:t>
      </w:r>
      <w:r w:rsidR="009D66B5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hyperlink r:id="rId8" w:history="1">
        <w:r w:rsidR="009D66B5" w:rsidRPr="00D72657">
          <w:rPr>
            <w:rStyle w:val="Hypertextovprepojenie"/>
            <w:rFonts w:ascii="Times New Roman" w:eastAsia="Times New Roman" w:hAnsi="Times New Roman" w:cs="Times New Roman"/>
            <w:i/>
            <w:lang w:eastAsia="sk-SK"/>
          </w:rPr>
          <w:t>marta.kohutov@martin.sk</w:t>
        </w:r>
      </w:hyperlink>
    </w:p>
    <w:p w:rsidR="008A0591" w:rsidRPr="00116415" w:rsidRDefault="008A0591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3. Stručný opis predmetu súťaže :</w:t>
      </w:r>
      <w:r w:rsidRPr="00116415">
        <w:rPr>
          <w:rFonts w:ascii="Times New Roman" w:eastAsia="Times New Roman" w:hAnsi="Times New Roman" w:cs="Times New Roman"/>
          <w:lang w:eastAsia="sk-SK"/>
        </w:rPr>
        <w:t xml:space="preserve">  </w:t>
      </w:r>
    </w:p>
    <w:p w:rsidR="00F5491B" w:rsidRPr="005B4725" w:rsidRDefault="00F5491B" w:rsidP="00F5491B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color w:val="0033CC"/>
          <w:lang w:eastAsia="sk-SK"/>
        </w:rPr>
      </w:pPr>
      <w:r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Predmetom verejnej anonymnej urbanisticko-architektonickej súťaže návrhov </w:t>
      </w:r>
      <w:r w:rsidRPr="005B4725">
        <w:rPr>
          <w:rFonts w:ascii="Times New Roman" w:eastAsia="Times New Roman" w:hAnsi="Times New Roman" w:cs="Times New Roman"/>
          <w:b/>
          <w:i/>
          <w:color w:val="0033CC"/>
          <w:lang w:eastAsia="sk-SK"/>
        </w:rPr>
        <w:t xml:space="preserve"> </w:t>
      </w:r>
      <w:r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je komplexne riešenie športovo-rekreačného areálu a návrh a realizácia objektu/objektov mestského plaveckého a relaxačného centra v širšom centre mesta v Centrálnej mestskej zóne Martin, na území  existujúceho areálu športov v Martine.  Zámerom mesta je návrh a</w:t>
      </w:r>
      <w:r w:rsidR="00CC51A9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 následne </w:t>
      </w:r>
      <w:r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realizácia nového plaveckého a športovo-rekreačného </w:t>
      </w:r>
      <w:r w:rsidRPr="005B4725">
        <w:rPr>
          <w:rFonts w:ascii="Times New Roman" w:eastAsia="Calibri" w:hAnsi="Times New Roman" w:cs="Times New Roman"/>
          <w:i/>
          <w:color w:val="0033CC"/>
        </w:rPr>
        <w:t>areálu celomestského až regionálneho významu</w:t>
      </w:r>
      <w:r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v rámci existujúceho areálu dnes už nevyhovujúcej mestskej plavárne, ktorý je časťou športovej zóny nachádzajúcej sa v severnej časti CMZ medzi ulicami Tehelná a Novomeského.</w:t>
      </w:r>
    </w:p>
    <w:p w:rsidR="00F5491B" w:rsidRPr="005B4725" w:rsidRDefault="00F5491B" w:rsidP="00F5491B">
      <w:pPr>
        <w:spacing w:after="0" w:line="240" w:lineRule="auto"/>
        <w:ind w:firstLine="0"/>
        <w:rPr>
          <w:rFonts w:ascii="Times New Roman" w:eastAsia="Calibri" w:hAnsi="Times New Roman" w:cs="Times New Roman"/>
          <w:i/>
          <w:color w:val="0033CC"/>
          <w:lang w:eastAsia="sk-SK"/>
        </w:rPr>
      </w:pPr>
      <w:r w:rsidRPr="005B4725">
        <w:rPr>
          <w:rFonts w:ascii="Times New Roman" w:eastAsia="Calibri" w:hAnsi="Times New Roman" w:cs="Times New Roman"/>
          <w:i/>
          <w:color w:val="0033CC"/>
          <w:lang w:eastAsia="sk-SK"/>
        </w:rPr>
        <w:t>Vyhlasovateľ súťaže na základe rozhodnutia a odporúčania poroty a výsledku priameho rokovacieho konania uzavretie s víťazom súťaže zmluvu o dielo.</w:t>
      </w:r>
    </w:p>
    <w:p w:rsidR="008A0591" w:rsidRPr="00116415" w:rsidRDefault="007B7619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4</w:t>
      </w:r>
      <w:r w:rsidR="008A0591" w:rsidRPr="00116415">
        <w:rPr>
          <w:rFonts w:ascii="Times New Roman" w:eastAsia="Times New Roman" w:hAnsi="Times New Roman" w:cs="Times New Roman"/>
          <w:b/>
          <w:bCs/>
          <w:lang w:eastAsia="sk-SK"/>
        </w:rPr>
        <w:t>. Druh súťaže :</w:t>
      </w:r>
    </w:p>
    <w:p w:rsidR="008A0591" w:rsidRPr="005B4725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33CC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 xml:space="preserve"> podľa predmetu riešenia</w:t>
      </w:r>
      <w:r w:rsidR="003752E9">
        <w:rPr>
          <w:rFonts w:ascii="Times New Roman" w:eastAsia="Times New Roman" w:hAnsi="Times New Roman" w:cs="Times New Roman"/>
          <w:lang w:eastAsia="sk-SK"/>
        </w:rPr>
        <w:t>:</w:t>
      </w:r>
      <w:r w:rsidRPr="00116415">
        <w:rPr>
          <w:rFonts w:ascii="Times New Roman" w:eastAsia="Times New Roman" w:hAnsi="Times New Roman" w:cs="Times New Roman"/>
          <w:lang w:eastAsia="sk-SK"/>
        </w:rPr>
        <w:t xml:space="preserve"> </w:t>
      </w:r>
      <w:r w:rsidR="003752E9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architektonická</w:t>
      </w:r>
      <w:r w:rsidR="003A43C3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="003752E9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/</w:t>
      </w:r>
      <w:r w:rsidR="003A43C3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urbanistická</w:t>
      </w:r>
      <w:r w:rsidR="003A43C3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="003752E9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/</w:t>
      </w:r>
      <w:r w:rsidR="003A43C3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="003752E9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krajinárska</w:t>
      </w:r>
      <w:r w:rsidR="003A43C3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="003752E9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/</w:t>
      </w:r>
      <w:r w:rsidR="003A43C3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="003752E9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konštrukčná</w:t>
      </w:r>
      <w:r w:rsidR="003A43C3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="003752E9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/</w:t>
      </w:r>
      <w:r w:rsidR="003A43C3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="003752E9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kombinovaná</w:t>
      </w:r>
      <w:r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</w:p>
    <w:p w:rsidR="003752E9" w:rsidRPr="00116415" w:rsidRDefault="003752E9" w:rsidP="003752E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116415">
        <w:rPr>
          <w:rFonts w:ascii="Times New Roman" w:eastAsia="Times New Roman" w:hAnsi="Times New Roman" w:cs="Times New Roman"/>
          <w:lang w:eastAsia="sk-SK"/>
        </w:rPr>
        <w:t xml:space="preserve">podľa </w:t>
      </w:r>
      <w:r>
        <w:rPr>
          <w:rFonts w:ascii="Times New Roman" w:eastAsia="Times New Roman" w:hAnsi="Times New Roman" w:cs="Times New Roman"/>
          <w:lang w:eastAsia="sk-SK"/>
        </w:rPr>
        <w:t xml:space="preserve">účelu: </w:t>
      </w:r>
      <w:r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projektová</w:t>
      </w:r>
      <w:r w:rsidR="003A43C3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</w:p>
    <w:p w:rsidR="005B4725" w:rsidRPr="005B4725" w:rsidRDefault="003752E9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33CC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podľa okruhu účastníkov</w:t>
      </w:r>
      <w:r w:rsidR="008A0591" w:rsidRPr="00116415">
        <w:rPr>
          <w:rFonts w:ascii="Times New Roman" w:eastAsia="Times New Roman" w:hAnsi="Times New Roman" w:cs="Times New Roman"/>
          <w:lang w:eastAsia="sk-SK"/>
        </w:rPr>
        <w:t xml:space="preserve">: </w:t>
      </w:r>
      <w:r w:rsidR="008A0591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verejn</w:t>
      </w:r>
      <w:r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á</w:t>
      </w:r>
      <w:r w:rsidR="00634818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anonymná, kombinovaná, urbanisticko-architektonická</w:t>
      </w:r>
      <w:r w:rsidR="009D66B5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</w:p>
    <w:p w:rsidR="0045423B" w:rsidRPr="00116415" w:rsidRDefault="005B4725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FF0000"/>
          <w:lang w:eastAsia="sk-SK"/>
        </w:rPr>
      </w:pPr>
      <w:r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3752E9">
        <w:rPr>
          <w:rFonts w:ascii="Times New Roman" w:eastAsia="Times New Roman" w:hAnsi="Times New Roman" w:cs="Times New Roman"/>
          <w:lang w:eastAsia="sk-SK"/>
        </w:rPr>
        <w:t>podľa počtu kôl :</w:t>
      </w:r>
      <w:r w:rsidR="008A0591" w:rsidRPr="00116415">
        <w:rPr>
          <w:rFonts w:ascii="Times New Roman" w:eastAsia="Times New Roman" w:hAnsi="Times New Roman" w:cs="Times New Roman"/>
          <w:lang w:eastAsia="sk-SK"/>
        </w:rPr>
        <w:t xml:space="preserve"> </w:t>
      </w:r>
      <w:r w:rsidR="008A0591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jednokolová</w:t>
      </w:r>
      <w:r w:rsidR="003A43C3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</w:p>
    <w:p w:rsidR="008A0591" w:rsidRPr="00116415" w:rsidRDefault="008A0591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5. Podmienky účasti v súťaži :</w:t>
      </w:r>
    </w:p>
    <w:p w:rsidR="0045423B" w:rsidRPr="005B4725" w:rsidRDefault="007B7619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33CC"/>
          <w:lang w:eastAsia="sk-SK"/>
        </w:rPr>
      </w:pPr>
      <w:r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Autorizácia v Slovenskej komore architektov a splnenie podmienok osobného postavenia uchádzača podľa §</w:t>
      </w:r>
      <w:r w:rsidR="003A43C3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3</w:t>
      </w:r>
      <w:r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2 zákona č. </w:t>
      </w:r>
      <w:r w:rsidR="003A43C3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343</w:t>
      </w:r>
      <w:r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/20</w:t>
      </w:r>
      <w:r w:rsidR="003A43C3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1</w:t>
      </w:r>
      <w:r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6 o verejnom obstarávaní.</w:t>
      </w:r>
    </w:p>
    <w:p w:rsidR="008A0591" w:rsidRPr="00116415" w:rsidRDefault="008A0591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6. Spôsob a miesto sprístupnenia súťažných podmienok a súťažných podkladov :</w:t>
      </w:r>
      <w:r w:rsidR="00E60BCE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E60BCE" w:rsidRDefault="009D66B5" w:rsidP="00E60BCE">
      <w:pPr>
        <w:spacing w:after="0" w:line="240" w:lineRule="auto"/>
        <w:ind w:right="-1" w:firstLine="0"/>
        <w:rPr>
          <w:rFonts w:ascii="Times New Roman" w:eastAsia="Times New Roman" w:hAnsi="Times New Roman" w:cs="Times New Roman"/>
          <w:i/>
          <w:color w:val="0033CC"/>
          <w:lang w:eastAsia="zh-CN"/>
        </w:rPr>
      </w:pPr>
      <w:r w:rsidRPr="009D66B5">
        <w:rPr>
          <w:rFonts w:ascii="Times New Roman" w:eastAsia="Calibri" w:hAnsi="Times New Roman" w:cs="Times New Roman"/>
          <w:i/>
          <w:color w:val="0000FF"/>
          <w:lang w:eastAsia="sk-SK"/>
        </w:rPr>
        <w:t xml:space="preserve">Súťažné podmienky a podklady budú zverejnené v Úradnom vestníku EU, vo Vestníku verejného obstarávania,  na nahliadnutie na internetovej stránke Slovenskej komory architektov </w:t>
      </w:r>
      <w:hyperlink r:id="rId9" w:history="1">
        <w:r w:rsidRPr="00E60BCE">
          <w:rPr>
            <w:rFonts w:ascii="Times New Roman" w:eastAsia="Calibri" w:hAnsi="Times New Roman" w:cs="Times New Roman"/>
            <w:i/>
            <w:color w:val="0000FF"/>
            <w:u w:val="single"/>
            <w:lang w:eastAsia="sk-SK"/>
          </w:rPr>
          <w:t>www.komarch.sk</w:t>
        </w:r>
      </w:hyperlink>
      <w:r w:rsidRPr="009D66B5">
        <w:rPr>
          <w:rFonts w:ascii="Times New Roman" w:eastAsia="Calibri" w:hAnsi="Times New Roman" w:cs="Times New Roman"/>
          <w:i/>
          <w:color w:val="0000FF"/>
          <w:lang w:eastAsia="sk-SK"/>
        </w:rPr>
        <w:t xml:space="preserve">  a od </w:t>
      </w:r>
      <w:r w:rsidR="005B4725">
        <w:rPr>
          <w:rFonts w:ascii="Times New Roman" w:eastAsia="Calibri" w:hAnsi="Times New Roman" w:cs="Times New Roman"/>
          <w:i/>
          <w:color w:val="0000FF"/>
          <w:lang w:eastAsia="sk-SK"/>
        </w:rPr>
        <w:t xml:space="preserve">28.03.2018 </w:t>
      </w:r>
      <w:r w:rsidRPr="009D66B5">
        <w:rPr>
          <w:rFonts w:ascii="Times New Roman" w:eastAsia="Calibri" w:hAnsi="Times New Roman" w:cs="Times New Roman"/>
          <w:i/>
          <w:color w:val="0000FF"/>
          <w:lang w:eastAsia="sk-SK"/>
        </w:rPr>
        <w:t>budú k dispozícii na nahliadnutie na internetovej stránke</w:t>
      </w:r>
      <w:r w:rsidR="00E60BCE">
        <w:rPr>
          <w:rFonts w:ascii="Times New Roman" w:eastAsia="Calibri" w:hAnsi="Times New Roman" w:cs="Times New Roman"/>
          <w:i/>
          <w:color w:val="0000FF"/>
          <w:lang w:eastAsia="sk-SK"/>
        </w:rPr>
        <w:t xml:space="preserve"> vyhlasovateľa</w:t>
      </w:r>
      <w:r w:rsidRPr="009D66B5">
        <w:rPr>
          <w:rFonts w:ascii="Times New Roman" w:eastAsia="Calibri" w:hAnsi="Times New Roman" w:cs="Times New Roman"/>
          <w:i/>
          <w:color w:val="0000FF"/>
          <w:lang w:eastAsia="sk-SK"/>
        </w:rPr>
        <w:t xml:space="preserve">. </w:t>
      </w:r>
      <w:hyperlink r:id="rId10" w:history="1">
        <w:r w:rsidR="00E60BCE" w:rsidRPr="00E60BCE">
          <w:rPr>
            <w:rFonts w:ascii="Times New Roman" w:eastAsia="Times New Roman" w:hAnsi="Times New Roman" w:cs="Times New Roman"/>
            <w:i/>
            <w:color w:val="0000FF"/>
            <w:u w:val="single"/>
            <w:lang w:eastAsia="zh-CN"/>
          </w:rPr>
          <w:t>http://www.martin.sk/utvar-hlavneho-architekta/d-58096/p1=59598</w:t>
        </w:r>
      </w:hyperlink>
      <w:r w:rsidR="00E60BCE">
        <w:rPr>
          <w:rFonts w:ascii="Times New Roman" w:eastAsia="Times New Roman" w:hAnsi="Times New Roman" w:cs="Times New Roman"/>
          <w:i/>
          <w:color w:val="0000FF"/>
          <w:lang w:eastAsia="zh-CN"/>
        </w:rPr>
        <w:t xml:space="preserve"> </w:t>
      </w:r>
      <w:r w:rsidR="00E60BCE" w:rsidRPr="00E60BCE">
        <w:rPr>
          <w:rFonts w:ascii="Times New Roman" w:eastAsia="Times New Roman" w:hAnsi="Times New Roman" w:cs="Times New Roman"/>
          <w:i/>
          <w:color w:val="FF0000"/>
          <w:lang w:eastAsia="zh-CN"/>
        </w:rPr>
        <w:t xml:space="preserve"> </w:t>
      </w:r>
      <w:r w:rsidR="00E60BCE" w:rsidRPr="00E60BCE">
        <w:rPr>
          <w:rFonts w:ascii="Times New Roman" w:eastAsia="Times New Roman" w:hAnsi="Times New Roman" w:cs="Times New Roman"/>
          <w:i/>
          <w:color w:val="0033CC"/>
          <w:lang w:eastAsia="zh-CN"/>
        </w:rPr>
        <w:t xml:space="preserve">priamo je </w:t>
      </w:r>
      <w:r w:rsidR="00E60BCE">
        <w:rPr>
          <w:rFonts w:ascii="Times New Roman" w:eastAsia="Times New Roman" w:hAnsi="Times New Roman" w:cs="Times New Roman"/>
          <w:i/>
          <w:color w:val="0033CC"/>
          <w:lang w:eastAsia="zh-CN"/>
        </w:rPr>
        <w:t>možné do nich nahliadnuť</w:t>
      </w:r>
    </w:p>
    <w:p w:rsidR="00E60BCE" w:rsidRPr="00E60BCE" w:rsidRDefault="00E60BCE" w:rsidP="00E60BCE">
      <w:pPr>
        <w:spacing w:after="0" w:line="240" w:lineRule="auto"/>
        <w:ind w:right="-1" w:firstLine="0"/>
        <w:rPr>
          <w:rFonts w:ascii="Times New Roman" w:eastAsia="Times New Roman" w:hAnsi="Times New Roman" w:cs="Times New Roman"/>
          <w:i/>
          <w:color w:val="0033CC"/>
          <w:lang w:eastAsia="zh-CN"/>
        </w:rPr>
      </w:pPr>
      <w:r>
        <w:rPr>
          <w:rFonts w:ascii="Times New Roman" w:eastAsia="Times New Roman" w:hAnsi="Times New Roman" w:cs="Times New Roman"/>
          <w:i/>
          <w:color w:val="0033CC"/>
          <w:lang w:eastAsia="zh-CN"/>
        </w:rPr>
        <w:t xml:space="preserve"> na ÚHA mesta Martin po dohode so sekretárkou súťaže.</w:t>
      </w:r>
    </w:p>
    <w:p w:rsidR="008A0591" w:rsidRPr="00116415" w:rsidRDefault="00D35675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 xml:space="preserve">7. Spôsob </w:t>
      </w:r>
      <w:r w:rsidR="008A0591" w:rsidRPr="00116415">
        <w:rPr>
          <w:rFonts w:ascii="Times New Roman" w:eastAsia="Times New Roman" w:hAnsi="Times New Roman" w:cs="Times New Roman"/>
          <w:b/>
          <w:bCs/>
          <w:lang w:eastAsia="sk-SK"/>
        </w:rPr>
        <w:t xml:space="preserve">zverejnenia výsledkov </w:t>
      </w: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 xml:space="preserve">súťaže </w:t>
      </w:r>
      <w:r w:rsidR="008A0591" w:rsidRPr="00116415">
        <w:rPr>
          <w:rFonts w:ascii="Times New Roman" w:eastAsia="Times New Roman" w:hAnsi="Times New Roman" w:cs="Times New Roman"/>
          <w:b/>
          <w:bCs/>
          <w:lang w:eastAsia="sk-SK"/>
        </w:rPr>
        <w:t>a súťažných návrhov :</w:t>
      </w:r>
    </w:p>
    <w:p w:rsidR="00E60BCE" w:rsidRPr="00E60BCE" w:rsidRDefault="009C37B5" w:rsidP="00E60BCE">
      <w:pPr>
        <w:spacing w:after="0" w:line="240" w:lineRule="auto"/>
        <w:ind w:firstLine="0"/>
        <w:jc w:val="left"/>
        <w:rPr>
          <w:rFonts w:ascii="Times New Roman" w:eastAsia="Calibri" w:hAnsi="Times New Roman" w:cs="Times New Roman"/>
          <w:i/>
          <w:iCs/>
          <w:color w:val="0000FF"/>
          <w:lang w:eastAsia="sk-SK"/>
        </w:rPr>
      </w:pPr>
      <w:hyperlink r:id="rId11" w:history="1">
        <w:r w:rsidR="00E60BCE" w:rsidRPr="00E60BCE">
          <w:rPr>
            <w:rFonts w:ascii="Times New Roman" w:eastAsia="Times New Roman" w:hAnsi="Times New Roman" w:cs="Times New Roman"/>
            <w:i/>
            <w:color w:val="0000FF"/>
            <w:u w:val="single"/>
            <w:lang w:eastAsia="zh-CN"/>
          </w:rPr>
          <w:t>http://www.martin.sk/utvar-hlavneho-architekta/d-58096/p1=59598</w:t>
        </w:r>
      </w:hyperlink>
      <w:r w:rsidR="00E60BCE">
        <w:rPr>
          <w:rFonts w:ascii="Calibri" w:eastAsia="Calibri" w:hAnsi="Calibri" w:cs="Times New Roman"/>
        </w:rPr>
        <w:t xml:space="preserve"> </w:t>
      </w:r>
      <w:r w:rsidR="00E60BCE" w:rsidRPr="00E60BCE">
        <w:rPr>
          <w:rFonts w:ascii="Times New Roman" w:eastAsia="Calibri" w:hAnsi="Times New Roman" w:cs="Times New Roman"/>
          <w:i/>
          <w:iCs/>
          <w:color w:val="0000FF"/>
          <w:lang w:eastAsia="sk-SK"/>
        </w:rPr>
        <w:t>,</w:t>
      </w:r>
      <w:r w:rsidR="00E60BCE" w:rsidRPr="00E60BCE">
        <w:rPr>
          <w:rFonts w:ascii="Calibri" w:eastAsia="Calibri" w:hAnsi="Calibri" w:cs="Times New Roman"/>
          <w:color w:val="0000FF"/>
        </w:rPr>
        <w:t xml:space="preserve"> </w:t>
      </w:r>
      <w:hyperlink r:id="rId12" w:history="1">
        <w:r w:rsidR="00E60BCE" w:rsidRPr="00E60BCE">
          <w:rPr>
            <w:rFonts w:ascii="Times New Roman" w:eastAsia="Calibri" w:hAnsi="Times New Roman" w:cs="Times New Roman"/>
            <w:i/>
            <w:color w:val="0000FF"/>
            <w:u w:val="single"/>
            <w:lang w:eastAsia="sk-SK"/>
          </w:rPr>
          <w:t>www.komarch.sk</w:t>
        </w:r>
      </w:hyperlink>
      <w:r w:rsidR="00E60BCE" w:rsidRPr="00E60BCE">
        <w:rPr>
          <w:rFonts w:ascii="Times New Roman" w:eastAsia="Calibri" w:hAnsi="Times New Roman" w:cs="Times New Roman"/>
          <w:i/>
          <w:iCs/>
          <w:color w:val="0000FF"/>
          <w:lang w:eastAsia="sk-SK"/>
        </w:rPr>
        <w:t xml:space="preserve"> , v Úradnom vestníku EU, vo Vestníku VO a osobitne listom každému hodnotenému súťažiacemu. Obdobne bude oznámený termín a miesto konania výstavy (do troch mesiacov od ukončenia súťaže) </w:t>
      </w:r>
    </w:p>
    <w:p w:rsidR="008A0591" w:rsidRPr="00116415" w:rsidRDefault="00D35675" w:rsidP="00116415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8</w:t>
      </w:r>
      <w:r w:rsidR="008A0591" w:rsidRPr="00116415">
        <w:rPr>
          <w:rFonts w:ascii="Times New Roman" w:eastAsia="Times New Roman" w:hAnsi="Times New Roman" w:cs="Times New Roman"/>
          <w:b/>
          <w:bCs/>
          <w:lang w:eastAsia="sk-SK"/>
        </w:rPr>
        <w:t>. Ceny a odmeny,  režijné náklady :</w:t>
      </w:r>
    </w:p>
    <w:p w:rsidR="008A0591" w:rsidRPr="005B4725" w:rsidRDefault="00016FB0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33CC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1. cena</w:t>
      </w:r>
      <w:r w:rsidR="008A0591" w:rsidRPr="00116415">
        <w:rPr>
          <w:rFonts w:ascii="Times New Roman" w:eastAsia="Times New Roman" w:hAnsi="Times New Roman" w:cs="Times New Roman"/>
          <w:lang w:eastAsia="sk-SK"/>
        </w:rPr>
        <w:t>:</w:t>
      </w:r>
      <w:r w:rsidR="005B4725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12 000,</w:t>
      </w:r>
      <w:r w:rsidR="00395BFA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- €</w:t>
      </w:r>
      <w:r w:rsidR="00116415" w:rsidRPr="005B4725">
        <w:rPr>
          <w:rFonts w:ascii="Times New Roman" w:eastAsia="Times New Roman" w:hAnsi="Times New Roman" w:cs="Times New Roman"/>
          <w:color w:val="0033CC"/>
          <w:lang w:eastAsia="sk-SK"/>
        </w:rPr>
        <w:t xml:space="preserve">;   </w:t>
      </w:r>
      <w:r w:rsidR="003752E9" w:rsidRPr="005B4725">
        <w:rPr>
          <w:rFonts w:ascii="Times New Roman" w:eastAsia="Times New Roman" w:hAnsi="Times New Roman" w:cs="Times New Roman"/>
          <w:color w:val="0033CC"/>
          <w:lang w:eastAsia="sk-SK"/>
        </w:rPr>
        <w:t>2. cena</w:t>
      </w:r>
      <w:r w:rsidR="008A0591" w:rsidRPr="005B4725">
        <w:rPr>
          <w:rFonts w:ascii="Times New Roman" w:eastAsia="Times New Roman" w:hAnsi="Times New Roman" w:cs="Times New Roman"/>
          <w:color w:val="0033CC"/>
          <w:lang w:eastAsia="sk-SK"/>
        </w:rPr>
        <w:t>:</w:t>
      </w:r>
      <w:r w:rsidR="005B4725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7 000</w:t>
      </w:r>
      <w:r w:rsidR="00395BFA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,- </w:t>
      </w:r>
      <w:r w:rsidR="005B4725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="00395BFA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€,</w:t>
      </w:r>
      <w:r w:rsidR="008A0591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="00395BFA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Pr="005B4725">
        <w:rPr>
          <w:rFonts w:ascii="Times New Roman" w:eastAsia="Times New Roman" w:hAnsi="Times New Roman" w:cs="Times New Roman"/>
          <w:color w:val="0033CC"/>
          <w:lang w:eastAsia="sk-SK"/>
        </w:rPr>
        <w:t>3. cena:</w:t>
      </w:r>
      <w:r w:rsidR="00FF0940">
        <w:rPr>
          <w:rFonts w:ascii="Times New Roman" w:eastAsia="Times New Roman" w:hAnsi="Times New Roman" w:cs="Times New Roman"/>
          <w:color w:val="0033CC"/>
          <w:lang w:eastAsia="sk-SK"/>
        </w:rPr>
        <w:t xml:space="preserve"> </w:t>
      </w:r>
      <w:r w:rsidR="005B4725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4</w:t>
      </w:r>
      <w:r w:rsidR="00395BFA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 000,-</w:t>
      </w:r>
      <w:r w:rsidR="005B4725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="00395BFA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€</w:t>
      </w:r>
    </w:p>
    <w:p w:rsidR="0045423B" w:rsidRPr="005B4725" w:rsidRDefault="00AA593A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33CC"/>
          <w:lang w:eastAsia="sk-SK"/>
        </w:rPr>
      </w:pPr>
      <w:r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Odmeny</w:t>
      </w:r>
      <w:r w:rsidR="005B4725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v celkovej výške  2 </w:t>
      </w:r>
      <w:r w:rsidR="00395BFA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 000,-</w:t>
      </w:r>
      <w:r w:rsidR="005B4725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="00395BFA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€</w:t>
      </w:r>
      <w:r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. Porota si vyhradzuje právo prerozdeliť ceny</w:t>
      </w:r>
      <w:r w:rsidR="00016FB0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.</w:t>
      </w:r>
    </w:p>
    <w:p w:rsidR="008A0591" w:rsidRPr="00116415" w:rsidRDefault="00D35675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9</w:t>
      </w:r>
      <w:r w:rsidR="008A0591" w:rsidRPr="00116415">
        <w:rPr>
          <w:rFonts w:ascii="Times New Roman" w:eastAsia="Times New Roman" w:hAnsi="Times New Roman" w:cs="Times New Roman"/>
          <w:b/>
          <w:bCs/>
          <w:lang w:eastAsia="sk-SK"/>
        </w:rPr>
        <w:t>. Lehoty súťaže :</w:t>
      </w:r>
    </w:p>
    <w:p w:rsidR="008A0591" w:rsidRPr="005B4725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33CC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>Dátum vyhlásenia súťaže</w:t>
      </w:r>
      <w:r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:</w:t>
      </w:r>
      <w:r w:rsidR="009F4B43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="005B4725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28</w:t>
      </w:r>
      <w:r w:rsidR="005B4725">
        <w:rPr>
          <w:rFonts w:ascii="Times New Roman" w:eastAsia="Times New Roman" w:hAnsi="Times New Roman" w:cs="Times New Roman"/>
          <w:i/>
          <w:color w:val="0033CC"/>
          <w:lang w:eastAsia="sk-SK"/>
        </w:rPr>
        <w:t>.03.2018</w:t>
      </w:r>
    </w:p>
    <w:p w:rsidR="00116415" w:rsidRPr="00395BFA" w:rsidRDefault="00116415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33CC"/>
          <w:lang w:eastAsia="sk-SK"/>
        </w:rPr>
      </w:pPr>
      <w:r w:rsidRPr="00116415">
        <w:rPr>
          <w:rFonts w:ascii="Times New Roman" w:eastAsia="Times New Roman" w:hAnsi="Times New Roman" w:cs="Times New Roman"/>
          <w:color w:val="000000" w:themeColor="text1"/>
          <w:lang w:eastAsia="sk-SK"/>
        </w:rPr>
        <w:t>Termín vyžiadania súťažných podmienok a podkladov :</w:t>
      </w:r>
      <w:r w:rsidRPr="00116415">
        <w:rPr>
          <w:rFonts w:ascii="Times New Roman" w:eastAsia="Times New Roman" w:hAnsi="Times New Roman" w:cs="Times New Roman"/>
          <w:color w:val="548DD4" w:themeColor="text2" w:themeTint="99"/>
          <w:lang w:eastAsia="sk-SK"/>
        </w:rPr>
        <w:t xml:space="preserve"> </w:t>
      </w:r>
      <w:r w:rsidRPr="00395BFA">
        <w:rPr>
          <w:rFonts w:ascii="Times New Roman" w:eastAsia="Times New Roman" w:hAnsi="Times New Roman" w:cs="Times New Roman"/>
          <w:i/>
          <w:color w:val="0033CC"/>
          <w:lang w:eastAsia="sk-SK"/>
        </w:rPr>
        <w:t>o</w:t>
      </w:r>
      <w:r w:rsidR="00FF0940">
        <w:rPr>
          <w:rFonts w:ascii="Times New Roman" w:eastAsia="Times New Roman" w:hAnsi="Times New Roman" w:cs="Times New Roman"/>
          <w:i/>
          <w:color w:val="0033CC"/>
          <w:lang w:eastAsia="sk-SK"/>
        </w:rPr>
        <w:t>d 28.03.</w:t>
      </w:r>
      <w:r w:rsidR="00D573A7" w:rsidRPr="00395BFA">
        <w:rPr>
          <w:rFonts w:ascii="Times New Roman" w:eastAsia="Times New Roman" w:hAnsi="Times New Roman" w:cs="Times New Roman"/>
          <w:i/>
          <w:color w:val="0033CC"/>
          <w:lang w:eastAsia="sk-SK"/>
        </w:rPr>
        <w:t>201</w:t>
      </w:r>
      <w:r w:rsidR="00395BFA" w:rsidRPr="00395BFA">
        <w:rPr>
          <w:rFonts w:ascii="Times New Roman" w:eastAsia="Times New Roman" w:hAnsi="Times New Roman" w:cs="Times New Roman"/>
          <w:i/>
          <w:color w:val="0033CC"/>
          <w:lang w:eastAsia="sk-SK"/>
        </w:rPr>
        <w:t>8</w:t>
      </w:r>
      <w:r w:rsidR="00D573A7" w:rsidRPr="00395BFA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="00395BFA" w:rsidRPr="00395BFA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 </w:t>
      </w:r>
      <w:r w:rsidR="00FF0940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do 13.06.2018 do 24:00 </w:t>
      </w:r>
      <w:r w:rsidR="00D573A7" w:rsidRPr="00395BFA">
        <w:rPr>
          <w:rFonts w:ascii="Times New Roman" w:eastAsia="Times New Roman" w:hAnsi="Times New Roman" w:cs="Times New Roman"/>
          <w:i/>
          <w:color w:val="0033CC"/>
          <w:lang w:eastAsia="sk-SK"/>
        </w:rPr>
        <w:t>hod.</w:t>
      </w:r>
    </w:p>
    <w:p w:rsidR="008A0591" w:rsidRPr="00395BFA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33CC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>Termín odovzdania návrhov:</w:t>
      </w:r>
      <w:r w:rsidR="00AA593A" w:rsidRPr="00116415">
        <w:rPr>
          <w:rFonts w:ascii="Times New Roman" w:eastAsia="Times New Roman" w:hAnsi="Times New Roman" w:cs="Times New Roman"/>
          <w:lang w:eastAsia="sk-SK"/>
        </w:rPr>
        <w:t xml:space="preserve"> </w:t>
      </w:r>
      <w:r w:rsidR="00D573A7" w:rsidRPr="00395BFA">
        <w:rPr>
          <w:rFonts w:ascii="Times New Roman" w:eastAsia="Times New Roman" w:hAnsi="Times New Roman" w:cs="Times New Roman"/>
          <w:i/>
          <w:color w:val="0033CC"/>
          <w:lang w:eastAsia="sk-SK"/>
        </w:rPr>
        <w:t>do</w:t>
      </w:r>
      <w:r w:rsidR="00157646" w:rsidRPr="00395BFA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="00FF0940">
        <w:rPr>
          <w:rFonts w:ascii="Times New Roman" w:eastAsia="Times New Roman" w:hAnsi="Times New Roman" w:cs="Times New Roman"/>
          <w:i/>
          <w:color w:val="0033CC"/>
          <w:lang w:eastAsia="sk-SK"/>
        </w:rPr>
        <w:t>21.06.</w:t>
      </w:r>
      <w:r w:rsidR="00157646" w:rsidRPr="00395BFA">
        <w:rPr>
          <w:rFonts w:ascii="Times New Roman" w:eastAsia="Times New Roman" w:hAnsi="Times New Roman" w:cs="Times New Roman"/>
          <w:i/>
          <w:color w:val="0033CC"/>
          <w:lang w:eastAsia="sk-SK"/>
        </w:rPr>
        <w:t>201</w:t>
      </w:r>
      <w:r w:rsidR="00395BFA" w:rsidRPr="00395BFA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8   </w:t>
      </w:r>
      <w:r w:rsidR="00D573A7" w:rsidRPr="00395BFA">
        <w:rPr>
          <w:rFonts w:ascii="Times New Roman" w:eastAsia="Times New Roman" w:hAnsi="Times New Roman" w:cs="Times New Roman"/>
          <w:i/>
          <w:color w:val="0033CC"/>
          <w:lang w:eastAsia="sk-SK"/>
        </w:rPr>
        <w:t>do</w:t>
      </w:r>
      <w:r w:rsidR="00FF0940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15:00 </w:t>
      </w:r>
      <w:r w:rsidR="00D573A7" w:rsidRPr="00395BFA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hod</w:t>
      </w:r>
      <w:r w:rsidR="00AA593A" w:rsidRPr="00395BFA">
        <w:rPr>
          <w:rFonts w:ascii="Times New Roman" w:eastAsia="Times New Roman" w:hAnsi="Times New Roman" w:cs="Times New Roman"/>
          <w:i/>
          <w:color w:val="0033CC"/>
          <w:lang w:eastAsia="sk-SK"/>
        </w:rPr>
        <w:t>.</w:t>
      </w:r>
    </w:p>
    <w:p w:rsidR="008A0591" w:rsidRPr="00116415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>Dátum hodnotiaceho zasadnutia súťažnej poroty:</w:t>
      </w:r>
      <w:r w:rsidR="00AA593A" w:rsidRPr="00116415">
        <w:rPr>
          <w:rFonts w:ascii="Times New Roman" w:eastAsia="Times New Roman" w:hAnsi="Times New Roman" w:cs="Times New Roman"/>
          <w:lang w:eastAsia="sk-SK"/>
        </w:rPr>
        <w:t xml:space="preserve"> </w:t>
      </w:r>
      <w:r w:rsidR="00FF0940">
        <w:rPr>
          <w:rFonts w:ascii="Times New Roman" w:eastAsia="Times New Roman" w:hAnsi="Times New Roman" w:cs="Times New Roman"/>
          <w:i/>
          <w:color w:val="0033CC"/>
          <w:lang w:eastAsia="sk-SK"/>
        </w:rPr>
        <w:t>28. – 29.06.</w:t>
      </w:r>
      <w:r w:rsidR="00AA593A" w:rsidRPr="00395BFA">
        <w:rPr>
          <w:rFonts w:ascii="Times New Roman" w:eastAsia="Times New Roman" w:hAnsi="Times New Roman" w:cs="Times New Roman"/>
          <w:i/>
          <w:color w:val="0033CC"/>
          <w:lang w:eastAsia="sk-SK"/>
        </w:rPr>
        <w:t>201</w:t>
      </w:r>
      <w:r w:rsidR="00395BFA" w:rsidRPr="00395BFA">
        <w:rPr>
          <w:rFonts w:ascii="Times New Roman" w:eastAsia="Times New Roman" w:hAnsi="Times New Roman" w:cs="Times New Roman"/>
          <w:i/>
          <w:color w:val="0033CC"/>
          <w:lang w:eastAsia="sk-SK"/>
        </w:rPr>
        <w:t>8</w:t>
      </w:r>
    </w:p>
    <w:p w:rsidR="008A0591" w:rsidRPr="00116415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FF0000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>Lehota na vyhlásenie výsledkov súťaže:</w:t>
      </w:r>
      <w:r w:rsidR="00AA593A" w:rsidRPr="00116415">
        <w:rPr>
          <w:rFonts w:ascii="Times New Roman" w:eastAsia="Times New Roman" w:hAnsi="Times New Roman" w:cs="Times New Roman"/>
          <w:lang w:eastAsia="sk-SK"/>
        </w:rPr>
        <w:t xml:space="preserve"> </w:t>
      </w:r>
      <w:r w:rsidR="00116415" w:rsidRPr="00395BFA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do </w:t>
      </w:r>
      <w:r w:rsidR="00FF0940">
        <w:rPr>
          <w:rFonts w:ascii="Times New Roman" w:eastAsia="Times New Roman" w:hAnsi="Times New Roman" w:cs="Times New Roman"/>
          <w:i/>
          <w:color w:val="0033CC"/>
          <w:lang w:eastAsia="sk-SK"/>
        </w:rPr>
        <w:t>13.07.</w:t>
      </w:r>
      <w:r w:rsidR="00116415" w:rsidRPr="00395BFA">
        <w:rPr>
          <w:rFonts w:ascii="Times New Roman" w:eastAsia="Times New Roman" w:hAnsi="Times New Roman" w:cs="Times New Roman"/>
          <w:i/>
          <w:color w:val="0033CC"/>
          <w:lang w:eastAsia="sk-SK"/>
        </w:rPr>
        <w:t>201</w:t>
      </w:r>
      <w:r w:rsidR="00395BFA" w:rsidRPr="00395BFA">
        <w:rPr>
          <w:rFonts w:ascii="Times New Roman" w:eastAsia="Times New Roman" w:hAnsi="Times New Roman" w:cs="Times New Roman"/>
          <w:i/>
          <w:color w:val="0033CC"/>
          <w:lang w:eastAsia="sk-SK"/>
        </w:rPr>
        <w:t>8</w:t>
      </w:r>
    </w:p>
    <w:p w:rsidR="008A0591" w:rsidRPr="00395BFA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33CC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>Lehota na preplatenie cien a odmien:</w:t>
      </w:r>
      <w:r w:rsidR="00116415" w:rsidRPr="00116415">
        <w:rPr>
          <w:rFonts w:ascii="Times New Roman" w:eastAsia="Times New Roman" w:hAnsi="Times New Roman" w:cs="Times New Roman"/>
          <w:lang w:eastAsia="sk-SK"/>
        </w:rPr>
        <w:t xml:space="preserve"> </w:t>
      </w:r>
      <w:r w:rsidR="00116415" w:rsidRPr="00395BFA">
        <w:rPr>
          <w:rFonts w:ascii="Times New Roman" w:eastAsia="Times New Roman" w:hAnsi="Times New Roman" w:cs="Times New Roman"/>
          <w:i/>
          <w:color w:val="0033CC"/>
          <w:lang w:eastAsia="sk-SK"/>
        </w:rPr>
        <w:t>do 30 dní od vyhlásenia výsledkov</w:t>
      </w:r>
    </w:p>
    <w:p w:rsidR="008A0591" w:rsidRPr="00116415" w:rsidRDefault="00D35675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10</w:t>
      </w:r>
      <w:r w:rsidR="008A0591" w:rsidRPr="00116415">
        <w:rPr>
          <w:rFonts w:ascii="Times New Roman" w:eastAsia="Times New Roman" w:hAnsi="Times New Roman" w:cs="Times New Roman"/>
          <w:b/>
          <w:bCs/>
          <w:lang w:eastAsia="sk-SK"/>
        </w:rPr>
        <w:t>. Zloženie poroty :</w:t>
      </w:r>
    </w:p>
    <w:p w:rsidR="008A0591" w:rsidRPr="00116415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 xml:space="preserve"> Riadni členovia poroty:</w:t>
      </w:r>
    </w:p>
    <w:p w:rsidR="00395BFA" w:rsidRDefault="008A0591" w:rsidP="00F5491B">
      <w:p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i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>závislí na vyhlasovateľovi:</w:t>
      </w:r>
      <w:r w:rsidR="00395BFA">
        <w:rPr>
          <w:rFonts w:ascii="Times New Roman" w:eastAsia="Times New Roman" w:hAnsi="Times New Roman" w:cs="Times New Roman"/>
          <w:i/>
          <w:lang w:eastAsia="sk-SK"/>
        </w:rPr>
        <w:t xml:space="preserve">  </w:t>
      </w:r>
    </w:p>
    <w:p w:rsidR="008A0591" w:rsidRDefault="00395BFA" w:rsidP="00F5491B">
      <w:p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i/>
          <w:color w:val="0033CC"/>
          <w:lang w:eastAsia="sk-SK"/>
        </w:rPr>
      </w:pPr>
      <w:r>
        <w:rPr>
          <w:rFonts w:ascii="Times New Roman" w:eastAsia="Times New Roman" w:hAnsi="Times New Roman" w:cs="Times New Roman"/>
          <w:i/>
          <w:color w:val="0033CC"/>
          <w:lang w:eastAsia="sk-SK"/>
        </w:rPr>
        <w:t>1.</w:t>
      </w:r>
      <w:r w:rsidRPr="00395BFA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Mgr.</w:t>
      </w:r>
      <w:r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 w:rsidRPr="00395BFA">
        <w:rPr>
          <w:rFonts w:ascii="Times New Roman" w:eastAsia="Times New Roman" w:hAnsi="Times New Roman" w:cs="Times New Roman"/>
          <w:i/>
          <w:color w:val="0033CC"/>
          <w:lang w:eastAsia="sk-SK"/>
        </w:rPr>
        <w:t>art.</w:t>
      </w:r>
      <w:r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Róbert Dúbravec</w:t>
      </w:r>
    </w:p>
    <w:p w:rsidR="00395BFA" w:rsidRPr="00395BFA" w:rsidRDefault="00395BFA" w:rsidP="00F5491B">
      <w:p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i/>
          <w:color w:val="0033CC"/>
          <w:lang w:eastAsia="sk-SK"/>
        </w:rPr>
      </w:pPr>
      <w:r>
        <w:rPr>
          <w:rFonts w:ascii="Times New Roman" w:eastAsia="Times New Roman" w:hAnsi="Times New Roman" w:cs="Times New Roman"/>
          <w:i/>
          <w:color w:val="0033CC"/>
          <w:lang w:eastAsia="sk-SK"/>
        </w:rPr>
        <w:t>2. Ing. Milan Malík</w:t>
      </w:r>
    </w:p>
    <w:p w:rsidR="008A0591" w:rsidRDefault="008A0591" w:rsidP="00F5491B">
      <w:p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lastRenderedPageBreak/>
        <w:t>nezávislí na vyhlasovateľovi:</w:t>
      </w:r>
    </w:p>
    <w:p w:rsidR="00395BFA" w:rsidRDefault="00395BFA" w:rsidP="00F5491B">
      <w:p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i/>
          <w:color w:val="0033CC"/>
          <w:lang w:eastAsia="sk-SK"/>
        </w:rPr>
      </w:pPr>
      <w:r>
        <w:rPr>
          <w:rFonts w:ascii="Times New Roman" w:eastAsia="Times New Roman" w:hAnsi="Times New Roman" w:cs="Times New Roman"/>
          <w:i/>
          <w:color w:val="0033CC"/>
          <w:lang w:eastAsia="sk-SK"/>
        </w:rPr>
        <w:t>3, Ing. arch. Zoltán Holocsy, PhD.</w:t>
      </w:r>
    </w:p>
    <w:p w:rsidR="00395BFA" w:rsidRDefault="00395BFA" w:rsidP="00F5491B">
      <w:p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i/>
          <w:color w:val="0033CC"/>
          <w:lang w:eastAsia="sk-SK"/>
        </w:rPr>
      </w:pPr>
      <w:r>
        <w:rPr>
          <w:rFonts w:ascii="Times New Roman" w:eastAsia="Times New Roman" w:hAnsi="Times New Roman" w:cs="Times New Roman"/>
          <w:i/>
          <w:color w:val="0033CC"/>
          <w:lang w:eastAsia="sk-SK"/>
        </w:rPr>
        <w:t>4. Ing. arch. Štefan Moravčík</w:t>
      </w:r>
    </w:p>
    <w:p w:rsidR="00395BFA" w:rsidRDefault="00395BFA" w:rsidP="00F5491B">
      <w:p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i/>
          <w:color w:val="0033CC"/>
          <w:lang w:eastAsia="sk-SK"/>
        </w:rPr>
      </w:pPr>
      <w:r>
        <w:rPr>
          <w:rFonts w:ascii="Times New Roman" w:eastAsia="Times New Roman" w:hAnsi="Times New Roman" w:cs="Times New Roman"/>
          <w:i/>
          <w:color w:val="0033CC"/>
          <w:lang w:eastAsia="sk-SK"/>
        </w:rPr>
        <w:t>5. Ing. arch. Imrich Pleidel</w:t>
      </w:r>
    </w:p>
    <w:p w:rsidR="008C0B24" w:rsidRDefault="00395BFA" w:rsidP="00F5491B">
      <w:p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i/>
          <w:color w:val="0033CC"/>
          <w:lang w:eastAsia="sk-SK"/>
        </w:rPr>
      </w:pPr>
      <w:r>
        <w:rPr>
          <w:rFonts w:ascii="Times New Roman" w:eastAsia="Times New Roman" w:hAnsi="Times New Roman" w:cs="Times New Roman"/>
          <w:i/>
          <w:color w:val="0033CC"/>
          <w:lang w:eastAsia="sk-SK"/>
        </w:rPr>
        <w:t>6. Ing. arch. Štefan Polakovič</w:t>
      </w:r>
    </w:p>
    <w:p w:rsidR="00395BFA" w:rsidRPr="00395BFA" w:rsidRDefault="008C0B24" w:rsidP="00F5491B">
      <w:p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i/>
          <w:color w:val="0033CC"/>
          <w:lang w:eastAsia="sk-SK"/>
        </w:rPr>
      </w:pPr>
      <w:r>
        <w:rPr>
          <w:rFonts w:ascii="Times New Roman" w:eastAsia="Times New Roman" w:hAnsi="Times New Roman" w:cs="Times New Roman"/>
          <w:i/>
          <w:color w:val="0033CC"/>
          <w:lang w:eastAsia="sk-SK"/>
        </w:rPr>
        <w:t>7. Ing. arch. Vladimír Vršanský</w:t>
      </w:r>
      <w:r w:rsidR="00395BFA" w:rsidRPr="00395BFA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</w:p>
    <w:p w:rsidR="008A0591" w:rsidRPr="00116415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>Náhradníci poroty: </w:t>
      </w:r>
    </w:p>
    <w:p w:rsidR="008A0591" w:rsidRPr="00116415" w:rsidRDefault="008810F1" w:rsidP="00F5491B">
      <w:p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116415">
        <w:rPr>
          <w:rFonts w:ascii="Times New Roman" w:eastAsia="Times New Roman" w:hAnsi="Times New Roman" w:cs="Times New Roman"/>
          <w:color w:val="000000" w:themeColor="text1"/>
          <w:lang w:eastAsia="sk-SK"/>
        </w:rPr>
        <w:t>ne</w:t>
      </w:r>
      <w:r w:rsidR="008A0591" w:rsidRPr="00116415">
        <w:rPr>
          <w:rFonts w:ascii="Times New Roman" w:eastAsia="Times New Roman" w:hAnsi="Times New Roman" w:cs="Times New Roman"/>
          <w:color w:val="000000" w:themeColor="text1"/>
          <w:lang w:eastAsia="sk-SK"/>
        </w:rPr>
        <w:t>závisl</w:t>
      </w:r>
      <w:r w:rsidR="008C0B24">
        <w:rPr>
          <w:rFonts w:ascii="Times New Roman" w:eastAsia="Times New Roman" w:hAnsi="Times New Roman" w:cs="Times New Roman"/>
          <w:color w:val="000000" w:themeColor="text1"/>
          <w:lang w:eastAsia="sk-SK"/>
        </w:rPr>
        <w:t>í</w:t>
      </w:r>
      <w:r w:rsidR="008A0591" w:rsidRPr="0011641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na vyhlasovateľovi:</w:t>
      </w:r>
    </w:p>
    <w:p w:rsidR="00D573A7" w:rsidRPr="008C0B24" w:rsidRDefault="008C0B24" w:rsidP="00F5491B">
      <w:p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i/>
          <w:color w:val="0033CC"/>
          <w:lang w:eastAsia="sk-SK"/>
        </w:rPr>
      </w:pPr>
      <w:r w:rsidRPr="008C0B24">
        <w:rPr>
          <w:rFonts w:ascii="Times New Roman" w:eastAsia="Times New Roman" w:hAnsi="Times New Roman" w:cs="Times New Roman"/>
          <w:i/>
          <w:color w:val="0033CC"/>
          <w:lang w:eastAsia="sk-SK"/>
        </w:rPr>
        <w:t>1. Ing. arch. Daniela Lukáčová</w:t>
      </w:r>
    </w:p>
    <w:p w:rsidR="008C0B24" w:rsidRPr="008C0B24" w:rsidRDefault="008C0B24" w:rsidP="00F5491B">
      <w:p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i/>
          <w:color w:val="0033CC"/>
          <w:lang w:eastAsia="sk-SK"/>
        </w:rPr>
      </w:pPr>
      <w:r w:rsidRPr="008C0B24">
        <w:rPr>
          <w:rFonts w:ascii="Times New Roman" w:eastAsia="Times New Roman" w:hAnsi="Times New Roman" w:cs="Times New Roman"/>
          <w:i/>
          <w:color w:val="0033CC"/>
          <w:lang w:eastAsia="sk-SK"/>
        </w:rPr>
        <w:t>2. Akad. arch. Dušan Voštenák</w:t>
      </w:r>
    </w:p>
    <w:p w:rsidR="008810F1" w:rsidRPr="00116415" w:rsidRDefault="008C0B24" w:rsidP="00F5491B">
      <w:p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>závislá</w:t>
      </w:r>
      <w:r w:rsidR="008810F1" w:rsidRPr="0011641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na vyhlasovateľovi</w:t>
      </w: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>:</w:t>
      </w:r>
    </w:p>
    <w:p w:rsidR="00D573A7" w:rsidRPr="008C0B24" w:rsidRDefault="008C0B24" w:rsidP="008C0B24">
      <w:pPr>
        <w:spacing w:after="0" w:line="240" w:lineRule="auto"/>
        <w:ind w:left="567" w:firstLine="0"/>
        <w:jc w:val="left"/>
        <w:rPr>
          <w:rFonts w:ascii="Times New Roman" w:eastAsia="Times New Roman" w:hAnsi="Times New Roman" w:cs="Times New Roman"/>
          <w:i/>
          <w:color w:val="0033CC"/>
          <w:lang w:eastAsia="sk-SK"/>
        </w:rPr>
      </w:pPr>
      <w:r>
        <w:rPr>
          <w:rFonts w:ascii="Times New Roman" w:eastAsia="Times New Roman" w:hAnsi="Times New Roman" w:cs="Times New Roman"/>
          <w:i/>
          <w:color w:val="0033CC"/>
          <w:lang w:eastAsia="sk-SK"/>
        </w:rPr>
        <w:t>3. Ing. arch. Zuzana Mendelová</w:t>
      </w:r>
    </w:p>
    <w:p w:rsidR="008C0B24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>Experti poroty :</w:t>
      </w:r>
    </w:p>
    <w:p w:rsidR="008C0B24" w:rsidRPr="008C0B24" w:rsidRDefault="008C0B24" w:rsidP="008C0B2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Calibri" w:hAnsi="Times New Roman" w:cs="Times New Roman"/>
          <w:i/>
          <w:color w:val="0033CC"/>
          <w:lang w:eastAsia="sk-SK"/>
        </w:rPr>
      </w:pPr>
      <w:r w:rsidRPr="008C0B24">
        <w:rPr>
          <w:rFonts w:ascii="Times New Roman" w:eastAsia="Calibri" w:hAnsi="Times New Roman" w:cs="Times New Roman"/>
          <w:i/>
          <w:color w:val="0033CC"/>
          <w:lang w:eastAsia="sk-SK"/>
        </w:rPr>
        <w:t xml:space="preserve">prof. Ing. Ján Čelko CSc., </w:t>
      </w:r>
      <w:r w:rsidRPr="008C0B24">
        <w:rPr>
          <w:rFonts w:ascii="Times New Roman" w:eastAsia="Times New Roman" w:hAnsi="Times New Roman" w:cs="Times New Roman"/>
          <w:i/>
          <w:color w:val="0033CC"/>
          <w:sz w:val="24"/>
          <w:szCs w:val="24"/>
          <w:lang w:eastAsia="sk-SK"/>
        </w:rPr>
        <w:t>expert na dopravné riešenie</w:t>
      </w:r>
      <w:r w:rsidRPr="008C0B24">
        <w:rPr>
          <w:rFonts w:ascii="Times New Roman" w:eastAsia="Calibri" w:hAnsi="Times New Roman" w:cs="Times New Roman"/>
          <w:i/>
          <w:color w:val="0033CC"/>
          <w:lang w:eastAsia="sk-SK"/>
        </w:rPr>
        <w:t xml:space="preserve"> </w:t>
      </w:r>
    </w:p>
    <w:p w:rsidR="008C0B24" w:rsidRPr="008C0B24" w:rsidRDefault="008C0B24" w:rsidP="008C0B2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Calibri" w:hAnsi="Times New Roman" w:cs="Times New Roman"/>
          <w:i/>
          <w:iCs/>
          <w:color w:val="0033CC"/>
          <w:lang w:eastAsia="sk-SK"/>
        </w:rPr>
      </w:pPr>
      <w:r w:rsidRPr="008C0B24">
        <w:rPr>
          <w:rFonts w:ascii="Times New Roman" w:eastAsia="Calibri" w:hAnsi="Times New Roman" w:cs="Times New Roman"/>
          <w:i/>
          <w:iCs/>
          <w:color w:val="0033CC"/>
          <w:lang w:eastAsia="sk-SK"/>
        </w:rPr>
        <w:t>Ing. Štefan Halvoň, expert na statiku a stavebné konštrukcie</w:t>
      </w:r>
    </w:p>
    <w:p w:rsidR="008C0B24" w:rsidRPr="008C0B24" w:rsidRDefault="008C0B24" w:rsidP="008C0B2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Calibri" w:hAnsi="Times New Roman" w:cs="Times New Roman"/>
          <w:color w:val="0033CC"/>
          <w:lang w:eastAsia="sk-SK"/>
        </w:rPr>
      </w:pPr>
      <w:r w:rsidRPr="008C0B24">
        <w:rPr>
          <w:rFonts w:ascii="Times New Roman" w:eastAsia="Calibri" w:hAnsi="Times New Roman" w:cs="Times New Roman"/>
          <w:i/>
          <w:iCs/>
          <w:color w:val="0033CC"/>
          <w:lang w:eastAsia="sk-SK"/>
        </w:rPr>
        <w:t>Mgr.</w:t>
      </w:r>
      <w:r>
        <w:rPr>
          <w:rFonts w:ascii="Times New Roman" w:eastAsia="Calibri" w:hAnsi="Times New Roman" w:cs="Times New Roman"/>
          <w:i/>
          <w:iCs/>
          <w:color w:val="0033CC"/>
          <w:lang w:eastAsia="sk-SK"/>
        </w:rPr>
        <w:t xml:space="preserve"> Jozef Zanovit, </w:t>
      </w:r>
      <w:r w:rsidRPr="008C0B24">
        <w:rPr>
          <w:rFonts w:ascii="Times New Roman" w:eastAsia="Calibri" w:hAnsi="Times New Roman" w:cs="Times New Roman"/>
          <w:i/>
          <w:iCs/>
          <w:color w:val="0033CC"/>
          <w:lang w:eastAsia="sk-SK"/>
        </w:rPr>
        <w:t xml:space="preserve">, expert na športovú </w:t>
      </w:r>
      <w:r>
        <w:rPr>
          <w:rFonts w:ascii="Times New Roman" w:eastAsia="Calibri" w:hAnsi="Times New Roman" w:cs="Times New Roman"/>
          <w:i/>
          <w:iCs/>
          <w:color w:val="0033CC"/>
          <w:lang w:eastAsia="sk-SK"/>
        </w:rPr>
        <w:t xml:space="preserve">– plaveckú </w:t>
      </w:r>
      <w:r w:rsidRPr="008C0B24">
        <w:rPr>
          <w:rFonts w:ascii="Times New Roman" w:eastAsia="Calibri" w:hAnsi="Times New Roman" w:cs="Times New Roman"/>
          <w:i/>
          <w:iCs/>
          <w:color w:val="0033CC"/>
          <w:lang w:eastAsia="sk-SK"/>
        </w:rPr>
        <w:t xml:space="preserve">problematiku </w:t>
      </w:r>
    </w:p>
    <w:p w:rsidR="008A0591" w:rsidRPr="00116415" w:rsidRDefault="0045423B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eastAsia="sk-SK"/>
        </w:rPr>
      </w:pPr>
      <w:r w:rsidRPr="00116415">
        <w:rPr>
          <w:rFonts w:ascii="Times New Roman" w:eastAsia="Times New Roman" w:hAnsi="Times New Roman" w:cs="Times New Roman"/>
          <w:b/>
          <w:iCs/>
          <w:lang w:eastAsia="sk-SK"/>
        </w:rPr>
        <w:t>1</w:t>
      </w:r>
      <w:r w:rsidR="00D35675" w:rsidRPr="00116415">
        <w:rPr>
          <w:rFonts w:ascii="Times New Roman" w:eastAsia="Times New Roman" w:hAnsi="Times New Roman" w:cs="Times New Roman"/>
          <w:b/>
          <w:iCs/>
          <w:lang w:eastAsia="sk-SK"/>
        </w:rPr>
        <w:t>1</w:t>
      </w:r>
      <w:r w:rsidR="008A0591" w:rsidRPr="00116415">
        <w:rPr>
          <w:rFonts w:ascii="Times New Roman" w:eastAsia="Times New Roman" w:hAnsi="Times New Roman" w:cs="Times New Roman"/>
          <w:b/>
          <w:bCs/>
          <w:lang w:eastAsia="sk-SK"/>
        </w:rPr>
        <w:t>. Záväzok vyhlasovateľa a podmienky zadania zákazky:</w:t>
      </w:r>
    </w:p>
    <w:p w:rsidR="008C0B24" w:rsidRPr="008C0B24" w:rsidRDefault="008C0B24" w:rsidP="008C0B24">
      <w:pPr>
        <w:shd w:val="clear" w:color="auto" w:fill="FFFFFF"/>
        <w:spacing w:after="0" w:line="240" w:lineRule="auto"/>
        <w:ind w:firstLine="0"/>
        <w:rPr>
          <w:rFonts w:ascii="Times New Roman" w:eastAsia="Calibri" w:hAnsi="Times New Roman" w:cs="Times New Roman"/>
          <w:i/>
          <w:color w:val="0000FF"/>
        </w:rPr>
      </w:pPr>
      <w:r w:rsidRPr="008C0B24">
        <w:rPr>
          <w:rFonts w:ascii="Times New Roman" w:eastAsia="Calibri" w:hAnsi="Times New Roman" w:cs="Times New Roman"/>
          <w:i/>
          <w:color w:val="0000FF"/>
        </w:rPr>
        <w:t xml:space="preserve">Ide o postup v zmysle § 119 - § 125 /súťaž návrhov/ zákona o verejnom obstarávaní ako urbanisticko-architektonická  verejná súťaž návrhov  pre neobmedzený počet účastníkov vedúci k zadaniu zákazky na poskytnutie služby  postupom podľa </w:t>
      </w:r>
      <w:r w:rsidR="00CC51A9">
        <w:rPr>
          <w:rFonts w:ascii="Times New Roman" w:eastAsia="Times New Roman" w:hAnsi="Times New Roman" w:cs="Times New Roman"/>
          <w:i/>
          <w:color w:val="0000FF"/>
          <w:lang w:eastAsia="sk-SK"/>
        </w:rPr>
        <w:t>§ 98 ods.1 písm. i</w:t>
      </w:r>
      <w:r w:rsidRPr="008C0B24">
        <w:rPr>
          <w:rFonts w:ascii="Times New Roman" w:eastAsia="Times New Roman" w:hAnsi="Times New Roman" w:cs="Times New Roman"/>
          <w:i/>
          <w:color w:val="0000FF"/>
          <w:lang w:eastAsia="sk-SK"/>
        </w:rPr>
        <w:t xml:space="preserve">) </w:t>
      </w:r>
      <w:r w:rsidRPr="008C0B24">
        <w:rPr>
          <w:rFonts w:ascii="Times New Roman" w:eastAsia="Calibri" w:hAnsi="Times New Roman" w:cs="Times New Roman"/>
          <w:i/>
          <w:color w:val="0000FF"/>
        </w:rPr>
        <w:t>zákona o verejnom obstarávaní. Víťaz súťaže získa právo na poskytnutie služby – spracovanie UŠ Areál</w:t>
      </w:r>
      <w:r>
        <w:rPr>
          <w:rFonts w:ascii="Times New Roman" w:eastAsia="Calibri" w:hAnsi="Times New Roman" w:cs="Times New Roman"/>
          <w:i/>
          <w:color w:val="0000FF"/>
        </w:rPr>
        <w:t>u Martinského Aquacentra v Martine a PD pre ÚR</w:t>
      </w:r>
      <w:r w:rsidR="00CC51A9">
        <w:rPr>
          <w:rFonts w:ascii="Times New Roman" w:eastAsia="Calibri" w:hAnsi="Times New Roman" w:cs="Times New Roman"/>
          <w:i/>
          <w:color w:val="0000FF"/>
        </w:rPr>
        <w:t xml:space="preserve"> a SP </w:t>
      </w:r>
      <w:r>
        <w:rPr>
          <w:rFonts w:ascii="Times New Roman" w:eastAsia="Calibri" w:hAnsi="Times New Roman" w:cs="Times New Roman"/>
          <w:i/>
          <w:color w:val="0000FF"/>
        </w:rPr>
        <w:t xml:space="preserve"> stavieb Aquacentra.</w:t>
      </w:r>
    </w:p>
    <w:p w:rsidR="001F508B" w:rsidRDefault="008A0591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1</w:t>
      </w:r>
      <w:r w:rsidR="00D35675" w:rsidRPr="00116415">
        <w:rPr>
          <w:rFonts w:ascii="Times New Roman" w:eastAsia="Times New Roman" w:hAnsi="Times New Roman" w:cs="Times New Roman"/>
          <w:b/>
          <w:bCs/>
          <w:lang w:eastAsia="sk-SK"/>
        </w:rPr>
        <w:t>2</w:t>
      </w: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. Overenie súťaže Slovenskou komoru architektov :</w:t>
      </w:r>
      <w:r w:rsidR="00B16204" w:rsidRPr="00116415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p w:rsidR="007269F6" w:rsidRDefault="00117FA5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33CC"/>
          <w:lang w:eastAsia="sk-SK"/>
        </w:rPr>
      </w:pPr>
      <w:r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Overenie </w:t>
      </w:r>
      <w:r w:rsidR="00B16204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>SKA</w:t>
      </w:r>
      <w:r w:rsidR="00116415" w:rsidRPr="005B4725">
        <w:rPr>
          <w:rFonts w:ascii="Times New Roman" w:eastAsia="Times New Roman" w:hAnsi="Times New Roman" w:cs="Times New Roman"/>
          <w:i/>
          <w:color w:val="0033CC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color w:val="0033CC"/>
          <w:lang w:eastAsia="sk-SK"/>
        </w:rPr>
        <w:t>číslo: 208/2018 zo dňa 20. marca 2018</w:t>
      </w:r>
    </w:p>
    <w:p w:rsidR="00117FA5" w:rsidRDefault="00117FA5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33CC"/>
          <w:lang w:eastAsia="sk-SK"/>
        </w:rPr>
      </w:pPr>
    </w:p>
    <w:p w:rsidR="00117FA5" w:rsidRPr="005B4725" w:rsidRDefault="00117FA5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33CC"/>
          <w:lang w:eastAsia="sk-SK"/>
        </w:rPr>
      </w:pPr>
      <w:bookmarkStart w:id="0" w:name="_GoBack"/>
      <w:bookmarkEnd w:id="0"/>
    </w:p>
    <w:p w:rsidR="00F5491B" w:rsidRDefault="00F5491B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</w:p>
    <w:p w:rsidR="00F5491B" w:rsidRPr="00F5491B" w:rsidRDefault="00F5491B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color w:val="0033CC"/>
          <w:lang w:eastAsia="sk-SK"/>
        </w:rPr>
      </w:pPr>
    </w:p>
    <w:sectPr w:rsidR="00F5491B" w:rsidRPr="00F5491B" w:rsidSect="00D573A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4070"/>
    <w:multiLevelType w:val="hybridMultilevel"/>
    <w:tmpl w:val="92463524"/>
    <w:lvl w:ilvl="0" w:tplc="35B25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C6C42"/>
    <w:multiLevelType w:val="hybridMultilevel"/>
    <w:tmpl w:val="9B42CE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37699"/>
    <w:multiLevelType w:val="hybridMultilevel"/>
    <w:tmpl w:val="C9622D34"/>
    <w:lvl w:ilvl="0" w:tplc="71A43928">
      <w:start w:val="1"/>
      <w:numFmt w:val="decimal"/>
      <w:lvlText w:val="%1."/>
      <w:lvlJc w:val="left"/>
      <w:pPr>
        <w:ind w:left="408" w:hanging="360"/>
      </w:pPr>
      <w:rPr>
        <w:rFonts w:hint="default"/>
        <w:b/>
        <w:color w:val="auto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91"/>
    <w:rsid w:val="00010355"/>
    <w:rsid w:val="00016FB0"/>
    <w:rsid w:val="00026253"/>
    <w:rsid w:val="000C5967"/>
    <w:rsid w:val="00116415"/>
    <w:rsid w:val="00117FA5"/>
    <w:rsid w:val="00157646"/>
    <w:rsid w:val="00185250"/>
    <w:rsid w:val="001C3D10"/>
    <w:rsid w:val="001F508B"/>
    <w:rsid w:val="003752E9"/>
    <w:rsid w:val="00395BFA"/>
    <w:rsid w:val="003A43C3"/>
    <w:rsid w:val="003D5CCC"/>
    <w:rsid w:val="0045423B"/>
    <w:rsid w:val="004C67F0"/>
    <w:rsid w:val="004E21D7"/>
    <w:rsid w:val="00516292"/>
    <w:rsid w:val="00530D57"/>
    <w:rsid w:val="005B4725"/>
    <w:rsid w:val="00634818"/>
    <w:rsid w:val="007269F6"/>
    <w:rsid w:val="00795D6C"/>
    <w:rsid w:val="007B7619"/>
    <w:rsid w:val="00856402"/>
    <w:rsid w:val="008810F1"/>
    <w:rsid w:val="008A0591"/>
    <w:rsid w:val="008C0B24"/>
    <w:rsid w:val="008C65F1"/>
    <w:rsid w:val="009261A3"/>
    <w:rsid w:val="00943A0A"/>
    <w:rsid w:val="009C37B5"/>
    <w:rsid w:val="009D66B5"/>
    <w:rsid w:val="009F4B43"/>
    <w:rsid w:val="00AA593A"/>
    <w:rsid w:val="00B04307"/>
    <w:rsid w:val="00B16204"/>
    <w:rsid w:val="00C317D9"/>
    <w:rsid w:val="00CC51A9"/>
    <w:rsid w:val="00D35675"/>
    <w:rsid w:val="00D573A7"/>
    <w:rsid w:val="00E02D1B"/>
    <w:rsid w:val="00E402C9"/>
    <w:rsid w:val="00E4324C"/>
    <w:rsid w:val="00E60BCE"/>
    <w:rsid w:val="00F5491B"/>
    <w:rsid w:val="00F908A7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9F6"/>
  </w:style>
  <w:style w:type="paragraph" w:styleId="Nadpis2">
    <w:name w:val="heading 2"/>
    <w:basedOn w:val="Normlny"/>
    <w:link w:val="Nadpis2Char"/>
    <w:uiPriority w:val="9"/>
    <w:qFormat/>
    <w:rsid w:val="008A0591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A059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A059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A05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A0591"/>
    <w:rPr>
      <w:b/>
      <w:bCs/>
    </w:rPr>
  </w:style>
  <w:style w:type="character" w:styleId="Zvraznenie">
    <w:name w:val="Emphasis"/>
    <w:basedOn w:val="Predvolenpsmoodseku"/>
    <w:uiPriority w:val="20"/>
    <w:qFormat/>
    <w:rsid w:val="008A0591"/>
    <w:rPr>
      <w:i/>
      <w:iCs/>
    </w:rPr>
  </w:style>
  <w:style w:type="paragraph" w:styleId="Odsekzoznamu">
    <w:name w:val="List Paragraph"/>
    <w:basedOn w:val="Normlny"/>
    <w:uiPriority w:val="34"/>
    <w:qFormat/>
    <w:rsid w:val="004542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9F6"/>
  </w:style>
  <w:style w:type="paragraph" w:styleId="Nadpis2">
    <w:name w:val="heading 2"/>
    <w:basedOn w:val="Normlny"/>
    <w:link w:val="Nadpis2Char"/>
    <w:uiPriority w:val="9"/>
    <w:qFormat/>
    <w:rsid w:val="008A0591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A059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A059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A05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A0591"/>
    <w:rPr>
      <w:b/>
      <w:bCs/>
    </w:rPr>
  </w:style>
  <w:style w:type="character" w:styleId="Zvraznenie">
    <w:name w:val="Emphasis"/>
    <w:basedOn w:val="Predvolenpsmoodseku"/>
    <w:uiPriority w:val="20"/>
    <w:qFormat/>
    <w:rsid w:val="008A0591"/>
    <w:rPr>
      <w:i/>
      <w:iCs/>
    </w:rPr>
  </w:style>
  <w:style w:type="paragraph" w:styleId="Odsekzoznamu">
    <w:name w:val="List Paragraph"/>
    <w:basedOn w:val="Normlny"/>
    <w:uiPriority w:val="34"/>
    <w:qFormat/>
    <w:rsid w:val="004542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kohutov@martin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era.sottnikova@gmail.com" TargetMode="External"/><Relationship Id="rId12" Type="http://schemas.openxmlformats.org/officeDocument/2006/relationships/hyperlink" Target="http://www.komarch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era.sottnikova@gmail.com" TargetMode="External"/><Relationship Id="rId11" Type="http://schemas.openxmlformats.org/officeDocument/2006/relationships/hyperlink" Target="http://www.martin.sk/utvar-hlavneho-architekta/d-58096/p1=595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tin.sk/utvar-hlavneho-architekta/d-58096/p1=595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arch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archboko</dc:creator>
  <cp:lastModifiedBy>Viera</cp:lastModifiedBy>
  <cp:revision>2</cp:revision>
  <dcterms:created xsi:type="dcterms:W3CDTF">2018-03-25T22:50:00Z</dcterms:created>
  <dcterms:modified xsi:type="dcterms:W3CDTF">2018-03-25T22:50:00Z</dcterms:modified>
</cp:coreProperties>
</file>